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B8ED" w14:textId="49E46A8C" w:rsidR="009A3672" w:rsidRDefault="009A36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E62B7" wp14:editId="5FCE2156">
                <wp:simplePos x="0" y="0"/>
                <wp:positionH relativeFrom="margin">
                  <wp:align>right</wp:align>
                </wp:positionH>
                <wp:positionV relativeFrom="paragraph">
                  <wp:posOffset>-735710</wp:posOffset>
                </wp:positionV>
                <wp:extent cx="5943600" cy="1080655"/>
                <wp:effectExtent l="0" t="0" r="19050" b="247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8065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51314" w14:textId="77777777" w:rsidR="009A3672" w:rsidRPr="0064356E" w:rsidRDefault="009A3672" w:rsidP="009A36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5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SAFEGUARDING ADULTS IN CASES OF DOMESTIC ABUSE</w:t>
                            </w:r>
                          </w:p>
                          <w:p w14:paraId="2549B58B" w14:textId="77777777" w:rsidR="009A3672" w:rsidRPr="0064356E" w:rsidRDefault="009A3672" w:rsidP="009A36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35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COERCION AND CONTROL WITH CONSIDERATION OF MENTAL CAPACITY</w:t>
                            </w:r>
                          </w:p>
                          <w:p w14:paraId="17C64FB8" w14:textId="79F4F9FE" w:rsidR="009A3672" w:rsidRPr="0064356E" w:rsidRDefault="009A3672" w:rsidP="009A36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ASSOCIATED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E62B7" id="Rectangle: Rounded Corners 1" o:spid="_x0000_s1026" style="position:absolute;margin-left:416.8pt;margin-top:-57.95pt;width:468pt;height:85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" fillcolor="#7030a0" strokecolor="#1f3763 [1604]" strokeweight="1pt">
                <v:stroke joinstyle="miter"/>
                <v:textbox>
                  <w:txbxContent>
                    <w:p w14:paraId="4CD51314" w14:textId="77777777" w:rsidR="009A3672" w:rsidRPr="0064356E" w:rsidRDefault="009A3672" w:rsidP="009A36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356E">
                        <w:rPr>
                          <w:b/>
                          <w:bCs/>
                          <w:sz w:val="28"/>
                          <w:szCs w:val="28"/>
                        </w:rPr>
                        <w:t>SAFEGUARDING ADULTS IN CASES OF DOMESTIC ABUSE</w:t>
                      </w:r>
                    </w:p>
                    <w:p w14:paraId="2549B58B" w14:textId="77777777" w:rsidR="009A3672" w:rsidRPr="0064356E" w:rsidRDefault="009A3672" w:rsidP="009A36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356E">
                        <w:rPr>
                          <w:b/>
                          <w:bCs/>
                          <w:sz w:val="28"/>
                          <w:szCs w:val="28"/>
                        </w:rPr>
                        <w:t>COERCION AND CONTROL WITH CONSIDERATION OF MENTAL CAPACITY</w:t>
                      </w:r>
                    </w:p>
                    <w:p w14:paraId="17C64FB8" w14:textId="79F4F9FE" w:rsidR="009A3672" w:rsidRPr="0064356E" w:rsidRDefault="009A3672" w:rsidP="009A36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ASSOCIATED GUIDANCE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D85067" w14:textId="0306FE96" w:rsidR="009A3672" w:rsidRPr="009A3672" w:rsidRDefault="00AF4933" w:rsidP="009A36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9A0A1" wp14:editId="3E617DEF">
                <wp:simplePos x="0" y="0"/>
                <wp:positionH relativeFrom="margin">
                  <wp:align>center</wp:align>
                </wp:positionH>
                <wp:positionV relativeFrom="paragraph">
                  <wp:posOffset>153406</wp:posOffset>
                </wp:positionV>
                <wp:extent cx="5308270" cy="1531917"/>
                <wp:effectExtent l="0" t="0" r="26035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270" cy="1531917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AF56B" w14:textId="0E966C06" w:rsidR="00AF4933" w:rsidRDefault="00AF4933" w:rsidP="00AF4933">
                            <w:pPr>
                              <w:tabs>
                                <w:tab w:val="left" w:pos="3591"/>
                              </w:tabs>
                            </w:pPr>
                            <w:r>
                              <w:t>When supporting adults experiencing domestic abuse through coercion and control within the safeguarding arena.</w:t>
                            </w:r>
                            <w:r w:rsidR="0024758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4758B">
                              <w:t>There m</w:t>
                            </w:r>
                            <w:r w:rsidR="00AB6759">
                              <w:t>a</w:t>
                            </w:r>
                            <w:r w:rsidR="0024758B">
                              <w:t xml:space="preserve">y be missed opportunities, and </w:t>
                            </w:r>
                            <w:r w:rsidR="00CC1C08">
                              <w:t xml:space="preserve">barriers to engagement, including the adult not recognising the behaviour/s as abusive. </w:t>
                            </w:r>
                            <w:r w:rsidR="000574FD">
                              <w:t xml:space="preserve"> Professional curiosity and further exploration of the situation in a safe environment</w:t>
                            </w:r>
                            <w:r w:rsidR="00AB6759">
                              <w:t xml:space="preserve"> may help the adult to further understand the nature of domestic abuse and help to overcome barriers to accessing support.</w:t>
                            </w:r>
                          </w:p>
                          <w:p w14:paraId="34F1E85E" w14:textId="77777777" w:rsidR="00AF4933" w:rsidRDefault="00AF4933" w:rsidP="00AF4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9A0A1" id="Rectangle: Rounded Corners 2" o:spid="_x0000_s1027" style="position:absolute;margin-left:0;margin-top:12.1pt;width:417.95pt;height:120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" fillcolor="#ed7d31 [3205]" strokecolor="#1f3763 [1604]" strokeweight="1pt">
                <v:stroke joinstyle="miter"/>
                <v:textbox>
                  <w:txbxContent>
                    <w:p w14:paraId="7B0AF56B" w14:textId="0E966C06" w:rsidR="00AF4933" w:rsidRDefault="00AF4933" w:rsidP="00AF4933">
                      <w:pPr>
                        <w:tabs>
                          <w:tab w:val="left" w:pos="3591"/>
                        </w:tabs>
                      </w:pPr>
                      <w:r>
                        <w:t xml:space="preserve">When supporting adults experiencing domestic abuse through coercion and control within the safeguarding </w:t>
                      </w:r>
                      <w:r>
                        <w:t>arena.</w:t>
                      </w:r>
                      <w:r w:rsidR="0024758B">
                        <w:t xml:space="preserve"> </w:t>
                      </w:r>
                      <w:r>
                        <w:t xml:space="preserve"> </w:t>
                      </w:r>
                      <w:r w:rsidR="0024758B">
                        <w:t>There m</w:t>
                      </w:r>
                      <w:r w:rsidR="00AB6759">
                        <w:t>a</w:t>
                      </w:r>
                      <w:r w:rsidR="0024758B">
                        <w:t xml:space="preserve">y be missed opportunities, and </w:t>
                      </w:r>
                      <w:r w:rsidR="00CC1C08">
                        <w:t xml:space="preserve">barriers to engagement, including the adult not recognising the behaviour/s as abusive. </w:t>
                      </w:r>
                      <w:r w:rsidR="000574FD">
                        <w:t xml:space="preserve"> Professional curiosity and further exploration of the situation in a safe environment</w:t>
                      </w:r>
                      <w:r w:rsidR="00AB6759">
                        <w:t xml:space="preserve"> may help the adult to further understand the nature of domestic abuse and help to overcome barriers to accessing support.</w:t>
                      </w:r>
                    </w:p>
                    <w:p w14:paraId="34F1E85E" w14:textId="77777777" w:rsidR="00AF4933" w:rsidRDefault="00AF4933" w:rsidP="00AF493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C37666" w14:textId="0F112FD1" w:rsidR="00AF4933" w:rsidRDefault="00AF4933" w:rsidP="009A3672">
      <w:pPr>
        <w:tabs>
          <w:tab w:val="left" w:pos="3591"/>
        </w:tabs>
      </w:pPr>
    </w:p>
    <w:p w14:paraId="73BE0F34" w14:textId="59ACE8DC" w:rsidR="00AF4933" w:rsidRDefault="00AF4933" w:rsidP="009A3672">
      <w:pPr>
        <w:tabs>
          <w:tab w:val="left" w:pos="3591"/>
        </w:tabs>
      </w:pPr>
    </w:p>
    <w:p w14:paraId="6818C6F7" w14:textId="1511E70D" w:rsidR="00AF4933" w:rsidRDefault="00AF4933" w:rsidP="009A3672">
      <w:pPr>
        <w:tabs>
          <w:tab w:val="left" w:pos="3591"/>
        </w:tabs>
      </w:pPr>
    </w:p>
    <w:p w14:paraId="27A318AE" w14:textId="279983EC" w:rsidR="00AF4933" w:rsidRDefault="00AF4933" w:rsidP="009A3672">
      <w:pPr>
        <w:tabs>
          <w:tab w:val="left" w:pos="3591"/>
        </w:tabs>
      </w:pPr>
    </w:p>
    <w:p w14:paraId="2CF06EE0" w14:textId="3BB228B8" w:rsidR="00AF4933" w:rsidRDefault="00AF4933" w:rsidP="009A3672">
      <w:pPr>
        <w:tabs>
          <w:tab w:val="left" w:pos="3591"/>
        </w:tabs>
      </w:pPr>
    </w:p>
    <w:p w14:paraId="35EDE4E9" w14:textId="1FCF7436" w:rsidR="00AF4933" w:rsidRDefault="00AF4933" w:rsidP="009A3672">
      <w:pPr>
        <w:tabs>
          <w:tab w:val="left" w:pos="35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DE278" wp14:editId="0C5E9BBD">
                <wp:simplePos x="0" y="0"/>
                <wp:positionH relativeFrom="margin">
                  <wp:align>center</wp:align>
                </wp:positionH>
                <wp:positionV relativeFrom="paragraph">
                  <wp:posOffset>161422</wp:posOffset>
                </wp:positionV>
                <wp:extent cx="4952011" cy="3538847"/>
                <wp:effectExtent l="0" t="0" r="20320" b="241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011" cy="3538847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66573" w14:textId="77777777" w:rsidR="00AF4933" w:rsidRDefault="00AF4933" w:rsidP="00AF4933">
                            <w:pPr>
                              <w:tabs>
                                <w:tab w:val="left" w:pos="3591"/>
                              </w:tabs>
                            </w:pPr>
                            <w:r>
                              <w:t>When working with this service user group under adult safeguarding consider:</w:t>
                            </w:r>
                          </w:p>
                          <w:p w14:paraId="29FEC45F" w14:textId="77777777" w:rsidR="00AF4933" w:rsidRDefault="00AF4933" w:rsidP="00AF49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1"/>
                              </w:tabs>
                            </w:pPr>
                            <w:r>
                              <w:t>Is the person living in fear of their partner?</w:t>
                            </w:r>
                          </w:p>
                          <w:p w14:paraId="2DC030F4" w14:textId="77777777" w:rsidR="00AF4933" w:rsidRDefault="00AF4933" w:rsidP="00AF49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1"/>
                              </w:tabs>
                            </w:pPr>
                            <w:r>
                              <w:t>Are there any indicators (see below) of coercive control?</w:t>
                            </w:r>
                          </w:p>
                          <w:p w14:paraId="4122BC35" w14:textId="77777777" w:rsidR="00AF4933" w:rsidRDefault="00AF4933" w:rsidP="00AF49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1"/>
                              </w:tabs>
                            </w:pPr>
                            <w:r>
                              <w:t xml:space="preserve">Are the person’s decisions their own or made based off the views of their partner to mitigate the risk of another form of abuse? </w:t>
                            </w:r>
                          </w:p>
                          <w:p w14:paraId="6C9B269A" w14:textId="30367397" w:rsidR="00AF4933" w:rsidRDefault="00AF4933" w:rsidP="00AF49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1"/>
                              </w:tabs>
                            </w:pPr>
                            <w:r>
                              <w:t>Is their ability to make informed choices to protect themselves impaired because of th</w:t>
                            </w:r>
                            <w:r w:rsidR="00485152">
                              <w:t>e fear</w:t>
                            </w:r>
                            <w:r>
                              <w:t xml:space="preserve"> of repercussions from their partner? </w:t>
                            </w:r>
                          </w:p>
                          <w:p w14:paraId="321FD7C6" w14:textId="64189325" w:rsidR="00904941" w:rsidRDefault="00904941" w:rsidP="00904941">
                            <w:pPr>
                              <w:tabs>
                                <w:tab w:val="left" w:pos="3591"/>
                              </w:tabs>
                            </w:pPr>
                            <w:r>
                              <w:t>Consider the reasons why someone may be refusing</w:t>
                            </w:r>
                            <w:r w:rsidR="00485152">
                              <w:t>/</w:t>
                            </w:r>
                            <w:r>
                              <w:t>not engaging with support</w:t>
                            </w:r>
                            <w:r w:rsidR="00002BF1">
                              <w:t xml:space="preserve"> and remember to balance the risks with the persons views. </w:t>
                            </w:r>
                            <w:r w:rsidR="000B76CC">
                              <w:t xml:space="preserve">Always consider capacity to make informed decisions and assess where appropriate. </w:t>
                            </w:r>
                          </w:p>
                          <w:p w14:paraId="159EC860" w14:textId="7FAAA519" w:rsidR="00502829" w:rsidRDefault="00502829" w:rsidP="00904941">
                            <w:pPr>
                              <w:tabs>
                                <w:tab w:val="left" w:pos="3591"/>
                              </w:tabs>
                            </w:pPr>
                            <w:r>
                              <w:t xml:space="preserve">Practitioners need to assess the potential for risks to escalate and safety plan around this. When risks cannot be assessed, liaise with </w:t>
                            </w:r>
                            <w:r w:rsidR="00E56C16">
                              <w:t>WORTH’s</w:t>
                            </w:r>
                            <w:r>
                              <w:t xml:space="preserve"> Domestic Abuse Hub</w:t>
                            </w:r>
                            <w:r w:rsidR="009A179B">
                              <w:t xml:space="preserve"> for advice. </w:t>
                            </w:r>
                          </w:p>
                          <w:p w14:paraId="7DE2C355" w14:textId="77777777" w:rsidR="00AF4933" w:rsidRDefault="00AF4933" w:rsidP="00AF4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DE278" id="Rectangle: Rounded Corners 3" o:spid="_x0000_s1028" style="position:absolute;margin-left:0;margin-top:12.7pt;width:389.9pt;height:278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" fillcolor="#7030a0" strokecolor="#1f3763 [1604]" strokeweight="1pt">
                <v:stroke joinstyle="miter"/>
                <v:textbox>
                  <w:txbxContent>
                    <w:p w14:paraId="46D66573" w14:textId="77777777" w:rsidR="00AF4933" w:rsidRDefault="00AF4933" w:rsidP="00AF4933">
                      <w:pPr>
                        <w:tabs>
                          <w:tab w:val="left" w:pos="3591"/>
                        </w:tabs>
                      </w:pPr>
                      <w:r>
                        <w:t>When working with this service user group under adult safeguarding consider:</w:t>
                      </w:r>
                    </w:p>
                    <w:p w14:paraId="29FEC45F" w14:textId="77777777" w:rsidR="00AF4933" w:rsidRDefault="00AF4933" w:rsidP="00AF49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91"/>
                        </w:tabs>
                      </w:pPr>
                      <w:r>
                        <w:t>Is the person living in fear of their partner?</w:t>
                      </w:r>
                    </w:p>
                    <w:p w14:paraId="2DC030F4" w14:textId="77777777" w:rsidR="00AF4933" w:rsidRDefault="00AF4933" w:rsidP="00AF49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91"/>
                        </w:tabs>
                      </w:pPr>
                      <w:r>
                        <w:t>Are there any indicators (see below) of coercive control?</w:t>
                      </w:r>
                    </w:p>
                    <w:p w14:paraId="4122BC35" w14:textId="77777777" w:rsidR="00AF4933" w:rsidRDefault="00AF4933" w:rsidP="00AF49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91"/>
                        </w:tabs>
                      </w:pPr>
                      <w:r>
                        <w:t xml:space="preserve">Are the person’s decisions their own or made based off the views of their partner to mitigate the risk of another form of abuse? </w:t>
                      </w:r>
                    </w:p>
                    <w:p w14:paraId="6C9B269A" w14:textId="30367397" w:rsidR="00AF4933" w:rsidRDefault="00AF4933" w:rsidP="00AF49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91"/>
                        </w:tabs>
                      </w:pPr>
                      <w:r>
                        <w:t>Is their ability to make informed choices to protect themselves impaired because of th</w:t>
                      </w:r>
                      <w:r w:rsidR="00485152">
                        <w:t>e fear</w:t>
                      </w:r>
                      <w:r>
                        <w:t xml:space="preserve"> of repercussions from their partner? </w:t>
                      </w:r>
                    </w:p>
                    <w:p w14:paraId="321FD7C6" w14:textId="64189325" w:rsidR="00904941" w:rsidRDefault="00904941" w:rsidP="00904941">
                      <w:pPr>
                        <w:tabs>
                          <w:tab w:val="left" w:pos="3591"/>
                        </w:tabs>
                      </w:pPr>
                      <w:r>
                        <w:t>Consider the reasons why someone may be refusing</w:t>
                      </w:r>
                      <w:r w:rsidR="00485152">
                        <w:t>/</w:t>
                      </w:r>
                      <w:r>
                        <w:t>not engaging with support</w:t>
                      </w:r>
                      <w:r w:rsidR="00002BF1">
                        <w:t xml:space="preserve"> and remember to balance the risks with the persons views. </w:t>
                      </w:r>
                      <w:r w:rsidR="000B76CC">
                        <w:t xml:space="preserve">Always consider capacity to make informed decisions and assess where appropriate. </w:t>
                      </w:r>
                    </w:p>
                    <w:p w14:paraId="159EC860" w14:textId="7FAAA519" w:rsidR="00502829" w:rsidRDefault="00502829" w:rsidP="00904941">
                      <w:pPr>
                        <w:tabs>
                          <w:tab w:val="left" w:pos="3591"/>
                        </w:tabs>
                      </w:pPr>
                      <w:r>
                        <w:t xml:space="preserve">Practitioners need to assess the potential for risks to escalate and safety plan around this. When risks cannot be assessed, liaise with </w:t>
                      </w:r>
                      <w:r w:rsidR="00E56C16">
                        <w:t>WORTH’s</w:t>
                      </w:r>
                      <w:r>
                        <w:t xml:space="preserve"> Domestic Abuse Hub</w:t>
                      </w:r>
                      <w:r w:rsidR="009A179B">
                        <w:t xml:space="preserve"> for advice. </w:t>
                      </w:r>
                    </w:p>
                    <w:p w14:paraId="7DE2C355" w14:textId="77777777" w:rsidR="00AF4933" w:rsidRDefault="00AF4933" w:rsidP="00AF493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0CD179" w14:textId="7A0B5D92" w:rsidR="00AF4933" w:rsidRDefault="00AF4933" w:rsidP="009A3672">
      <w:pPr>
        <w:tabs>
          <w:tab w:val="left" w:pos="3591"/>
        </w:tabs>
      </w:pPr>
    </w:p>
    <w:p w14:paraId="518ABFA0" w14:textId="737F69BA" w:rsidR="00AF4933" w:rsidRDefault="00AF4933" w:rsidP="009A3672">
      <w:pPr>
        <w:tabs>
          <w:tab w:val="left" w:pos="3591"/>
        </w:tabs>
      </w:pPr>
    </w:p>
    <w:p w14:paraId="6B93CD0D" w14:textId="70C82A02" w:rsidR="00AF4933" w:rsidRDefault="00AF4933" w:rsidP="009A3672">
      <w:pPr>
        <w:tabs>
          <w:tab w:val="left" w:pos="3591"/>
        </w:tabs>
      </w:pPr>
    </w:p>
    <w:p w14:paraId="2E8DA4AE" w14:textId="3A09A892" w:rsidR="00AF4933" w:rsidRDefault="00AF4933" w:rsidP="009A3672">
      <w:pPr>
        <w:tabs>
          <w:tab w:val="left" w:pos="3591"/>
        </w:tabs>
      </w:pPr>
    </w:p>
    <w:p w14:paraId="3612F64A" w14:textId="502DB6AD" w:rsidR="00AF4933" w:rsidRDefault="00AF4933" w:rsidP="009A3672">
      <w:pPr>
        <w:tabs>
          <w:tab w:val="left" w:pos="3591"/>
        </w:tabs>
      </w:pPr>
    </w:p>
    <w:p w14:paraId="7E8BC5EB" w14:textId="162CBACD" w:rsidR="00AF4933" w:rsidRDefault="00AF4933" w:rsidP="009A3672">
      <w:pPr>
        <w:tabs>
          <w:tab w:val="left" w:pos="3591"/>
        </w:tabs>
      </w:pPr>
    </w:p>
    <w:p w14:paraId="2C051575" w14:textId="035D2D2B" w:rsidR="00AF4933" w:rsidRDefault="00AF4933" w:rsidP="009A3672">
      <w:pPr>
        <w:tabs>
          <w:tab w:val="left" w:pos="3591"/>
        </w:tabs>
      </w:pPr>
    </w:p>
    <w:p w14:paraId="70BE54B4" w14:textId="3950531C" w:rsidR="00AF4933" w:rsidRDefault="00AF4933" w:rsidP="009A3672">
      <w:pPr>
        <w:tabs>
          <w:tab w:val="left" w:pos="3591"/>
        </w:tabs>
      </w:pPr>
    </w:p>
    <w:p w14:paraId="64898172" w14:textId="50D0278D" w:rsidR="001A327B" w:rsidRDefault="001A327B" w:rsidP="001A327B">
      <w:pPr>
        <w:tabs>
          <w:tab w:val="left" w:pos="3591"/>
        </w:tabs>
      </w:pPr>
    </w:p>
    <w:p w14:paraId="7D307F39" w14:textId="3524236F" w:rsidR="00E163E8" w:rsidRDefault="00E163E8" w:rsidP="001A327B">
      <w:pPr>
        <w:tabs>
          <w:tab w:val="left" w:pos="3591"/>
        </w:tabs>
      </w:pPr>
    </w:p>
    <w:p w14:paraId="7ABADEFA" w14:textId="37592437" w:rsidR="00E163E8" w:rsidRDefault="00E163E8" w:rsidP="001A327B">
      <w:pPr>
        <w:tabs>
          <w:tab w:val="left" w:pos="3591"/>
        </w:tabs>
      </w:pPr>
    </w:p>
    <w:p w14:paraId="6DB6EBFE" w14:textId="104A0F21" w:rsidR="00E163E8" w:rsidRDefault="00E163E8" w:rsidP="001A327B">
      <w:pPr>
        <w:tabs>
          <w:tab w:val="left" w:pos="3591"/>
        </w:tabs>
      </w:pPr>
    </w:p>
    <w:p w14:paraId="21AB5BEC" w14:textId="04331D1D" w:rsidR="00E163E8" w:rsidRPr="00E163E8" w:rsidRDefault="00E56C16" w:rsidP="001A327B">
      <w:pPr>
        <w:tabs>
          <w:tab w:val="left" w:pos="3591"/>
        </w:tabs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B5CFE" wp14:editId="232522BD">
                <wp:simplePos x="0" y="0"/>
                <wp:positionH relativeFrom="column">
                  <wp:posOffset>-344170</wp:posOffset>
                </wp:positionH>
                <wp:positionV relativeFrom="paragraph">
                  <wp:posOffset>176868</wp:posOffset>
                </wp:positionV>
                <wp:extent cx="6341110" cy="3230089"/>
                <wp:effectExtent l="0" t="0" r="21590" b="279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3230089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DC438" w14:textId="513D6374" w:rsidR="00E163E8" w:rsidRPr="00E163E8" w:rsidRDefault="00E163E8" w:rsidP="00E163E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163E8">
                              <w:rPr>
                                <w:b/>
                                <w:bCs/>
                                <w:u w:val="single"/>
                              </w:rPr>
                              <w:t>Examples of indicators for coercive control</w:t>
                            </w:r>
                          </w:p>
                          <w:p w14:paraId="3B1D281E" w14:textId="6898CB9B" w:rsidR="00E163E8" w:rsidRDefault="00E163E8" w:rsidP="00E163E8">
                            <w:pPr>
                              <w:jc w:val="center"/>
                            </w:pPr>
                          </w:p>
                          <w:p w14:paraId="48C7E8CD" w14:textId="3CEB5D09" w:rsidR="00E163E8" w:rsidRDefault="00E163E8" w:rsidP="00E163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Controlling or monitoring the victim’s daily activities (dictating what they can eat, wear and making them account for their time are examples)</w:t>
                            </w:r>
                          </w:p>
                          <w:p w14:paraId="2C5CEC3A" w14:textId="79403795" w:rsidR="00E163E8" w:rsidRDefault="00E163E8" w:rsidP="00E163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Isolating the victim from family, friends and professionals who may be trying to support them.</w:t>
                            </w:r>
                          </w:p>
                          <w:p w14:paraId="2FA146DE" w14:textId="769A3717" w:rsidR="00E163E8" w:rsidRDefault="00E163E8" w:rsidP="00E163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Intercepting messages or phone calls or hindering access to communication</w:t>
                            </w:r>
                          </w:p>
                          <w:p w14:paraId="15406B9D" w14:textId="64DB39A8" w:rsidR="00E163E8" w:rsidRDefault="00E163E8" w:rsidP="00E163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 xml:space="preserve">Preventing the person from taking medications, over medicating </w:t>
                            </w:r>
                            <w:proofErr w:type="gramStart"/>
                            <w:r>
                              <w:t>them</w:t>
                            </w:r>
                            <w:proofErr w:type="gramEnd"/>
                            <w:r>
                              <w:t xml:space="preserve"> or preventing them to access health or social care. </w:t>
                            </w:r>
                          </w:p>
                          <w:p w14:paraId="493FD293" w14:textId="47F9FAD4" w:rsidR="00E163E8" w:rsidRDefault="00E163E8" w:rsidP="00E163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 xml:space="preserve">Using children to control the person (threatening to take the children away or manipulating professionals). </w:t>
                            </w:r>
                          </w:p>
                          <w:p w14:paraId="5C1869F6" w14:textId="411561B0" w:rsidR="00E163E8" w:rsidRDefault="00E163E8" w:rsidP="00E163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 xml:space="preserve">Threats of institutionalisation (particularly for disabled victims). </w:t>
                            </w:r>
                          </w:p>
                          <w:p w14:paraId="6C6EAC88" w14:textId="7B2555F1" w:rsidR="00484082" w:rsidRPr="00484082" w:rsidRDefault="00484082" w:rsidP="0048408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484082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</w:rPr>
                              <w:t>Further examples can be found in the </w:t>
                            </w:r>
                            <w:hyperlink r:id="rId5" w:history="1">
                              <w:r w:rsidRPr="00484082">
                                <w:rPr>
                                  <w:rStyle w:val="Hyperlink"/>
                                  <w:rFonts w:cstheme="minorHAnsi"/>
                                  <w:i/>
                                  <w:iCs/>
                                  <w:color w:val="FFFFFF" w:themeColor="background1"/>
                                  <w:bdr w:val="none" w:sz="0" w:space="0" w:color="auto" w:frame="1"/>
                                </w:rPr>
                                <w:t>statutory guidance issued by the government under section 77 of the Serious Crime Act 2015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B5CFE" id="Rectangle: Rounded Corners 5" o:spid="_x0000_s1029" style="position:absolute;margin-left:-27.1pt;margin-top:13.95pt;width:499.3pt;height:254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" fillcolor="#ed7d31 [3205]" strokecolor="#1f3763 [1604]" strokeweight="1pt">
                <v:stroke joinstyle="miter"/>
                <v:textbox>
                  <w:txbxContent>
                    <w:p w14:paraId="7E9DC438" w14:textId="513D6374" w:rsidR="00E163E8" w:rsidRPr="00E163E8" w:rsidRDefault="00E163E8" w:rsidP="00E163E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163E8">
                        <w:rPr>
                          <w:b/>
                          <w:bCs/>
                          <w:u w:val="single"/>
                        </w:rPr>
                        <w:t>Examples of indicators for coercive control</w:t>
                      </w:r>
                    </w:p>
                    <w:p w14:paraId="3B1D281E" w14:textId="6898CB9B" w:rsidR="00E163E8" w:rsidRDefault="00E163E8" w:rsidP="00E163E8">
                      <w:pPr>
                        <w:jc w:val="center"/>
                      </w:pPr>
                    </w:p>
                    <w:p w14:paraId="48C7E8CD" w14:textId="3CEB5D09" w:rsidR="00E163E8" w:rsidRDefault="00E163E8" w:rsidP="00E163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Controlling or monitoring the victim’s daily activities (dictating what they can eat, wear and making them account for their time are examples)</w:t>
                      </w:r>
                    </w:p>
                    <w:p w14:paraId="2C5CEC3A" w14:textId="79403795" w:rsidR="00E163E8" w:rsidRDefault="00E163E8" w:rsidP="00E163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Isolating the victim from family, friends and professionals who may be trying to support them.</w:t>
                      </w:r>
                    </w:p>
                    <w:p w14:paraId="2FA146DE" w14:textId="769A3717" w:rsidR="00E163E8" w:rsidRDefault="00E163E8" w:rsidP="00E163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Intercepting messages or phone calls or hindering access to communication</w:t>
                      </w:r>
                    </w:p>
                    <w:p w14:paraId="15406B9D" w14:textId="64DB39A8" w:rsidR="00E163E8" w:rsidRDefault="00E163E8" w:rsidP="00E163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 xml:space="preserve">Preventing the person from taking medications, over medicating </w:t>
                      </w:r>
                      <w:proofErr w:type="gramStart"/>
                      <w:r>
                        <w:t>them</w:t>
                      </w:r>
                      <w:proofErr w:type="gramEnd"/>
                      <w:r>
                        <w:t xml:space="preserve"> or preventing them to access health or social care. </w:t>
                      </w:r>
                    </w:p>
                    <w:p w14:paraId="493FD293" w14:textId="47F9FAD4" w:rsidR="00E163E8" w:rsidRDefault="00E163E8" w:rsidP="00E163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 xml:space="preserve">Using children to control the person (threatening to take the children away or manipulating professionals). </w:t>
                      </w:r>
                    </w:p>
                    <w:p w14:paraId="5C1869F6" w14:textId="411561B0" w:rsidR="00E163E8" w:rsidRDefault="00E163E8" w:rsidP="00E163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 xml:space="preserve">Threats of institutionalisation (particularly for disabled victims). </w:t>
                      </w:r>
                    </w:p>
                    <w:p w14:paraId="6C6EAC88" w14:textId="7B2555F1" w:rsidR="00484082" w:rsidRPr="00484082" w:rsidRDefault="00484082" w:rsidP="0048408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484082">
                        <w:rPr>
                          <w:rFonts w:cstheme="minorHAnsi"/>
                          <w:i/>
                          <w:iCs/>
                          <w:color w:val="FFFFFF" w:themeColor="background1"/>
                        </w:rPr>
                        <w:t>Further examples can be found in the </w:t>
                      </w:r>
                      <w:hyperlink r:id="rId6" w:history="1">
                        <w:r w:rsidRPr="00484082">
                          <w:rPr>
                            <w:rStyle w:val="Hyperlink"/>
                            <w:rFonts w:cstheme="minorHAnsi"/>
                            <w:i/>
                            <w:iCs/>
                            <w:color w:val="FFFFFF" w:themeColor="background1"/>
                            <w:bdr w:val="none" w:sz="0" w:space="0" w:color="auto" w:frame="1"/>
                          </w:rPr>
                          <w:t>statutory guidance issued by the government under section 77 of the Serious Crime Act 2015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501C0409" w14:textId="104B9CB5" w:rsidR="00E163E8" w:rsidRDefault="00E163E8" w:rsidP="001A327B">
      <w:pPr>
        <w:tabs>
          <w:tab w:val="left" w:pos="3591"/>
        </w:tabs>
      </w:pPr>
    </w:p>
    <w:p w14:paraId="1BF54C64" w14:textId="61B6DA81" w:rsidR="00E163E8" w:rsidRDefault="00E163E8" w:rsidP="001A327B">
      <w:pPr>
        <w:tabs>
          <w:tab w:val="left" w:pos="3591"/>
        </w:tabs>
      </w:pPr>
    </w:p>
    <w:p w14:paraId="509B5300" w14:textId="77777777" w:rsidR="00E163E8" w:rsidRDefault="00E163E8" w:rsidP="001A327B">
      <w:pPr>
        <w:tabs>
          <w:tab w:val="left" w:pos="3591"/>
        </w:tabs>
      </w:pPr>
    </w:p>
    <w:p w14:paraId="1290D164" w14:textId="0628CB53" w:rsidR="001A327B" w:rsidRDefault="001A327B" w:rsidP="001A327B">
      <w:pPr>
        <w:tabs>
          <w:tab w:val="left" w:pos="3591"/>
        </w:tabs>
      </w:pPr>
    </w:p>
    <w:p w14:paraId="37C1D89E" w14:textId="4972B5C5" w:rsidR="009A3672" w:rsidRDefault="009A3672" w:rsidP="009A3672">
      <w:pPr>
        <w:tabs>
          <w:tab w:val="left" w:pos="3591"/>
        </w:tabs>
      </w:pPr>
    </w:p>
    <w:p w14:paraId="50B41431" w14:textId="45037A75" w:rsidR="00E163E8" w:rsidRDefault="00E163E8" w:rsidP="009A3672">
      <w:pPr>
        <w:tabs>
          <w:tab w:val="left" w:pos="3591"/>
        </w:tabs>
      </w:pPr>
    </w:p>
    <w:p w14:paraId="317DBB8A" w14:textId="3F90593A" w:rsidR="00E163E8" w:rsidRDefault="00E163E8" w:rsidP="009A3672">
      <w:pPr>
        <w:tabs>
          <w:tab w:val="left" w:pos="3591"/>
        </w:tabs>
      </w:pPr>
    </w:p>
    <w:p w14:paraId="1FBBD379" w14:textId="03AC94CA" w:rsidR="00E163E8" w:rsidRDefault="00E163E8" w:rsidP="009A3672">
      <w:pPr>
        <w:tabs>
          <w:tab w:val="left" w:pos="3591"/>
        </w:tabs>
      </w:pPr>
    </w:p>
    <w:p w14:paraId="5C5C46FD" w14:textId="767D346C" w:rsidR="002C173D" w:rsidRDefault="002C173D" w:rsidP="009A3672">
      <w:pPr>
        <w:tabs>
          <w:tab w:val="left" w:pos="3591"/>
        </w:tabs>
      </w:pPr>
    </w:p>
    <w:p w14:paraId="3C51154F" w14:textId="77777777" w:rsidR="002C173D" w:rsidRDefault="002C173D" w:rsidP="009A3672">
      <w:pPr>
        <w:tabs>
          <w:tab w:val="left" w:pos="3591"/>
        </w:tabs>
      </w:pPr>
    </w:p>
    <w:p w14:paraId="1BB19C5D" w14:textId="3C037BF1" w:rsidR="00E163E8" w:rsidRDefault="00B02FA3" w:rsidP="009A3672">
      <w:pPr>
        <w:tabs>
          <w:tab w:val="left" w:pos="359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09AB4" wp14:editId="6D10D81D">
                <wp:simplePos x="0" y="0"/>
                <wp:positionH relativeFrom="column">
                  <wp:posOffset>-95003</wp:posOffset>
                </wp:positionH>
                <wp:positionV relativeFrom="paragraph">
                  <wp:posOffset>-617517</wp:posOffset>
                </wp:positionV>
                <wp:extent cx="6020790" cy="2303813"/>
                <wp:effectExtent l="0" t="0" r="18415" b="203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90" cy="2303813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737EE" w14:textId="0273DA7E" w:rsidR="00B02FA3" w:rsidRDefault="00B02FA3" w:rsidP="00B02F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Useful resources:</w:t>
                            </w:r>
                          </w:p>
                          <w:p w14:paraId="1353ED15" w14:textId="06CEA32D" w:rsidR="008A7546" w:rsidRPr="00583317" w:rsidRDefault="008A7546" w:rsidP="008A754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31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Refuge –</w:t>
                            </w:r>
                            <w:r w:rsidR="00984597" w:rsidRPr="0058331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hyperlink r:id="rId7" w:history="1">
                              <w:r w:rsidRPr="00583317">
                                <w:rPr>
                                  <w:rStyle w:val="Hyperlink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https://www.nationaldahelpline.org.uk/en/Supporting-a-survivor</w:t>
                              </w:r>
                            </w:hyperlink>
                          </w:p>
                          <w:p w14:paraId="276743CA" w14:textId="4056BC4E" w:rsidR="00984597" w:rsidRPr="00583317" w:rsidRDefault="00984597" w:rsidP="008A754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58331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Womens</w:t>
                            </w:r>
                            <w:proofErr w:type="spellEnd"/>
                            <w:r w:rsidRPr="0058331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Aid</w:t>
                            </w:r>
                            <w:r w:rsidRPr="0058331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8" w:history="1">
                              <w:r w:rsidRPr="00583317">
                                <w:rPr>
                                  <w:rStyle w:val="Hyperlink"/>
                                  <w:color w:val="FFFFFF" w:themeColor="background1"/>
                                </w:rPr>
                                <w:t>https://www.womensaid.org.uk/information-support/what-is-domestic-abuse/coercive-control/</w:t>
                              </w:r>
                            </w:hyperlink>
                          </w:p>
                          <w:p w14:paraId="5A82D6B3" w14:textId="7DF1604B" w:rsidR="00984597" w:rsidRPr="00583317" w:rsidRDefault="00D63826" w:rsidP="008A754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8331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Case studies</w:t>
                            </w:r>
                            <w:r w:rsidRPr="00583317">
                              <w:rPr>
                                <w:color w:val="FFFFFF" w:themeColor="background1"/>
                              </w:rPr>
                              <w:t xml:space="preserve"> - </w:t>
                            </w:r>
                            <w:hyperlink r:id="rId9" w:history="1">
                              <w:r w:rsidRPr="00583317">
                                <w:rPr>
                                  <w:rStyle w:val="Hyperlink"/>
                                  <w:color w:val="FFFFFF" w:themeColor="background1"/>
                                </w:rPr>
                                <w:t>https://coercivecontrol.ripfa.org.uk/case-studies/</w:t>
                              </w:r>
                            </w:hyperlink>
                          </w:p>
                          <w:p w14:paraId="300816A2" w14:textId="053E93E0" w:rsidR="00111C6F" w:rsidRPr="00583317" w:rsidRDefault="00111C6F" w:rsidP="008A754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8331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Statutory guidance on coercion and control -</w:t>
                            </w:r>
                            <w:r w:rsidRPr="0058331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10" w:history="1">
                              <w:r w:rsidRPr="00583317">
                                <w:rPr>
                                  <w:rStyle w:val="Hyperlink"/>
                                  <w:color w:val="FFFFFF" w:themeColor="background1"/>
                                </w:rPr>
                                <w:t>https://assets.publishing.service.gov.uk/government/uploads/system/uploads/attachment_data/file/482528/Controlling_or_coercive_behaviour_-_statutory_guidance.pdf</w:t>
                              </w:r>
                            </w:hyperlink>
                          </w:p>
                          <w:p w14:paraId="7F80DC11" w14:textId="77777777" w:rsidR="00D63826" w:rsidRPr="00D63826" w:rsidRDefault="00D63826" w:rsidP="008A7546"/>
                          <w:p w14:paraId="3C751885" w14:textId="77777777" w:rsidR="00984597" w:rsidRDefault="00984597" w:rsidP="008A75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91BB69" w14:textId="15BB0B6F" w:rsidR="00B02FA3" w:rsidRPr="00B02FA3" w:rsidRDefault="00B02FA3" w:rsidP="00B02F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09AB4" id="Rectangle: Rounded Corners 6" o:spid="_x0000_s1030" style="position:absolute;margin-left:-7.5pt;margin-top:-48.6pt;width:474.1pt;height:18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" fillcolor="#7030a0" strokecolor="#1f3763 [1604]" strokeweight="1pt">
                <v:stroke joinstyle="miter"/>
                <v:textbox>
                  <w:txbxContent>
                    <w:p w14:paraId="5F0737EE" w14:textId="0273DA7E" w:rsidR="00B02FA3" w:rsidRDefault="00B02FA3" w:rsidP="00B02FA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Useful resources:</w:t>
                      </w:r>
                    </w:p>
                    <w:p w14:paraId="1353ED15" w14:textId="06CEA32D" w:rsidR="008A7546" w:rsidRPr="00583317" w:rsidRDefault="008A7546" w:rsidP="008A754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317">
                        <w:rPr>
                          <w:b/>
                          <w:bCs/>
                          <w:color w:val="FFFFFF" w:themeColor="background1"/>
                        </w:rPr>
                        <w:t>Refuge –</w:t>
                      </w:r>
                      <w:r w:rsidR="00984597" w:rsidRPr="00583317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hyperlink r:id="rId11" w:history="1">
                        <w:r w:rsidRPr="00583317">
                          <w:rPr>
                            <w:rStyle w:val="Hyperlink"/>
                            <w:color w:val="FFFFFF" w:themeColor="background1"/>
                            <w:sz w:val="18"/>
                            <w:szCs w:val="18"/>
                          </w:rPr>
                          <w:t>https://www.nationaldahelpline.org.uk/en/Supporting-a-survivor</w:t>
                        </w:r>
                      </w:hyperlink>
                    </w:p>
                    <w:p w14:paraId="276743CA" w14:textId="4056BC4E" w:rsidR="00984597" w:rsidRPr="00583317" w:rsidRDefault="00984597" w:rsidP="008A7546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583317">
                        <w:rPr>
                          <w:b/>
                          <w:bCs/>
                          <w:color w:val="FFFFFF" w:themeColor="background1"/>
                        </w:rPr>
                        <w:t>Womens</w:t>
                      </w:r>
                      <w:proofErr w:type="spellEnd"/>
                      <w:r w:rsidRPr="00583317">
                        <w:rPr>
                          <w:b/>
                          <w:bCs/>
                          <w:color w:val="FFFFFF" w:themeColor="background1"/>
                        </w:rPr>
                        <w:t xml:space="preserve"> Aid</w:t>
                      </w:r>
                      <w:r w:rsidRPr="0058331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- </w:t>
                      </w:r>
                      <w:hyperlink r:id="rId12" w:history="1">
                        <w:r w:rsidRPr="00583317">
                          <w:rPr>
                            <w:rStyle w:val="Hyperlink"/>
                            <w:color w:val="FFFFFF" w:themeColor="background1"/>
                          </w:rPr>
                          <w:t>https://www.womensaid.org.uk/information-support/what-is-domestic-abuse/coercive-control/</w:t>
                        </w:r>
                      </w:hyperlink>
                    </w:p>
                    <w:p w14:paraId="5A82D6B3" w14:textId="7DF1604B" w:rsidR="00984597" w:rsidRPr="00583317" w:rsidRDefault="00D63826" w:rsidP="008A7546">
                      <w:pPr>
                        <w:rPr>
                          <w:color w:val="FFFFFF" w:themeColor="background1"/>
                        </w:rPr>
                      </w:pPr>
                      <w:r w:rsidRPr="00583317">
                        <w:rPr>
                          <w:b/>
                          <w:bCs/>
                          <w:color w:val="FFFFFF" w:themeColor="background1"/>
                        </w:rPr>
                        <w:t>Case studies</w:t>
                      </w:r>
                      <w:r w:rsidRPr="00583317">
                        <w:rPr>
                          <w:color w:val="FFFFFF" w:themeColor="background1"/>
                        </w:rPr>
                        <w:t xml:space="preserve"> - </w:t>
                      </w:r>
                      <w:hyperlink r:id="rId13" w:history="1">
                        <w:r w:rsidRPr="00583317">
                          <w:rPr>
                            <w:rStyle w:val="Hyperlink"/>
                            <w:color w:val="FFFFFF" w:themeColor="background1"/>
                          </w:rPr>
                          <w:t>https://coercivecontrol.ripfa.org.uk/case-studies/</w:t>
                        </w:r>
                      </w:hyperlink>
                    </w:p>
                    <w:p w14:paraId="300816A2" w14:textId="053E93E0" w:rsidR="00111C6F" w:rsidRPr="00583317" w:rsidRDefault="00111C6F" w:rsidP="008A7546">
                      <w:pPr>
                        <w:rPr>
                          <w:color w:val="FFFFFF" w:themeColor="background1"/>
                        </w:rPr>
                      </w:pPr>
                      <w:r w:rsidRPr="00583317">
                        <w:rPr>
                          <w:b/>
                          <w:bCs/>
                          <w:color w:val="FFFFFF" w:themeColor="background1"/>
                        </w:rPr>
                        <w:t>Statutory guidance on coercion and control -</w:t>
                      </w:r>
                      <w:r w:rsidRPr="00583317">
                        <w:rPr>
                          <w:color w:val="FFFFFF" w:themeColor="background1"/>
                        </w:rPr>
                        <w:t xml:space="preserve"> </w:t>
                      </w:r>
                      <w:hyperlink r:id="rId14" w:history="1">
                        <w:r w:rsidRPr="00583317">
                          <w:rPr>
                            <w:rStyle w:val="Hyperlink"/>
                            <w:color w:val="FFFFFF" w:themeColor="background1"/>
                          </w:rPr>
                          <w:t>https://assets.publishing.service.gov.uk/government/uploads/system/uploads/attachment_data/file/482528/Controlling_or_coercive_behaviour_-_statutory_guidance.pdf</w:t>
                        </w:r>
                      </w:hyperlink>
                    </w:p>
                    <w:p w14:paraId="7F80DC11" w14:textId="77777777" w:rsidR="00D63826" w:rsidRPr="00D63826" w:rsidRDefault="00D63826" w:rsidP="008A7546"/>
                    <w:p w14:paraId="3C751885" w14:textId="77777777" w:rsidR="00984597" w:rsidRDefault="00984597" w:rsidP="008A754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191BB69" w14:textId="15BB0B6F" w:rsidR="00B02FA3" w:rsidRPr="00B02FA3" w:rsidRDefault="00B02FA3" w:rsidP="00B02FA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B6B047" w14:textId="37958AEE" w:rsidR="0066354B" w:rsidRPr="0066354B" w:rsidRDefault="0066354B" w:rsidP="0066354B"/>
    <w:p w14:paraId="7EFF9F1A" w14:textId="2F87B610" w:rsidR="0066354B" w:rsidRPr="0066354B" w:rsidRDefault="0066354B" w:rsidP="0066354B"/>
    <w:p w14:paraId="046042FB" w14:textId="7BF64F60" w:rsidR="0066354B" w:rsidRPr="0066354B" w:rsidRDefault="0066354B" w:rsidP="0066354B"/>
    <w:p w14:paraId="33501EEC" w14:textId="23BEFFC1" w:rsidR="0066354B" w:rsidRPr="0066354B" w:rsidRDefault="0066354B" w:rsidP="0066354B"/>
    <w:p w14:paraId="7166558B" w14:textId="7DECABCE" w:rsidR="0066354B" w:rsidRPr="0066354B" w:rsidRDefault="0066354B" w:rsidP="0066354B"/>
    <w:p w14:paraId="7B87F6D8" w14:textId="6B9D088F" w:rsidR="0066354B" w:rsidRPr="0066354B" w:rsidRDefault="00E56C16" w:rsidP="006635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90EDD" wp14:editId="025E59AD">
                <wp:simplePos x="0" y="0"/>
                <wp:positionH relativeFrom="margin">
                  <wp:align>left</wp:align>
                </wp:positionH>
                <wp:positionV relativeFrom="paragraph">
                  <wp:posOffset>257340</wp:posOffset>
                </wp:positionV>
                <wp:extent cx="5688281" cy="4892634"/>
                <wp:effectExtent l="0" t="0" r="27305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281" cy="48926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2D9C7" w14:textId="180C2C42" w:rsidR="0066354B" w:rsidRPr="00583317" w:rsidRDefault="0066354B" w:rsidP="0066354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83317">
                              <w:rPr>
                                <w:b/>
                                <w:bCs/>
                                <w:u w:val="single"/>
                              </w:rPr>
                              <w:t>Domestic abuse services in West Sussex:</w:t>
                            </w:r>
                          </w:p>
                          <w:p w14:paraId="022FA30B" w14:textId="71931BF3" w:rsidR="0066354B" w:rsidRPr="00AB6759" w:rsidRDefault="0066354B" w:rsidP="0066354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A179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WORTH services provide </w:t>
                            </w:r>
                            <w:r w:rsidR="00AB675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specialist </w:t>
                            </w:r>
                            <w:r w:rsidR="00857CD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support and advice Monday-Friday 09:00-17:00</w:t>
                            </w:r>
                            <w:r w:rsidRPr="009A179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88E9406" w14:textId="77777777" w:rsidR="0066354B" w:rsidRPr="009A179B" w:rsidRDefault="0066354B" w:rsidP="0066354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79B">
                              <w:rPr>
                                <w:color w:val="FFFFFF" w:themeColor="background1"/>
                              </w:rPr>
                              <w:t xml:space="preserve">WORTH can be contacted on 0330 222 8181 or </w:t>
                            </w:r>
                            <w:hyperlink r:id="rId15" w:history="1">
                              <w:r w:rsidRPr="009A179B">
                                <w:rPr>
                                  <w:rStyle w:val="Hyperlink"/>
                                  <w:color w:val="FFFFFF" w:themeColor="background1"/>
                                </w:rPr>
                                <w:t>WORTH.IDVA.services@westsussex.gov.uk</w:t>
                              </w:r>
                            </w:hyperlink>
                            <w:r w:rsidRPr="009A179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0D19F80" w14:textId="497CC5E5" w:rsidR="0066354B" w:rsidRPr="009A179B" w:rsidRDefault="0066354B" w:rsidP="0066354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79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Safe in Sussex provide </w:t>
                            </w:r>
                            <w:r w:rsidR="00857CD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 variety of domestic abuse support services across Sussex, including a helpline, group work and refuge services</w:t>
                            </w:r>
                          </w:p>
                          <w:p w14:paraId="497658DF" w14:textId="77777777" w:rsidR="0066354B" w:rsidRPr="009A179B" w:rsidRDefault="0066354B" w:rsidP="0066354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79B">
                              <w:rPr>
                                <w:color w:val="FFFFFF" w:themeColor="background1"/>
                              </w:rPr>
                              <w:t xml:space="preserve">More info can be found here: </w:t>
                            </w:r>
                            <w:hyperlink r:id="rId16" w:history="1">
                              <w:r w:rsidRPr="009A179B">
                                <w:rPr>
                                  <w:rStyle w:val="Hyperlink"/>
                                  <w:color w:val="FFFFFF" w:themeColor="background1"/>
                                </w:rPr>
                                <w:t>https://www.safeinsussex.co.uk/</w:t>
                              </w:r>
                            </w:hyperlink>
                            <w:r w:rsidRPr="009A179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DDA8A2A" w14:textId="25E8F7AB" w:rsidR="0066354B" w:rsidRPr="009A179B" w:rsidRDefault="0066354B" w:rsidP="00857CD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79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My Sisters House Women’s Centre provide </w:t>
                            </w:r>
                            <w:r w:rsidR="00857CD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step down and recovery domestic abuse services in Bognor and Chichester</w:t>
                            </w:r>
                            <w:r w:rsidR="00857CD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9A179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3F32322" w14:textId="77777777" w:rsidR="0066354B" w:rsidRPr="009A179B" w:rsidRDefault="0066354B" w:rsidP="0066354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79B">
                              <w:rPr>
                                <w:color w:val="FFFFFF" w:themeColor="background1"/>
                              </w:rPr>
                              <w:t xml:space="preserve">Information about the services on offer can be found here </w:t>
                            </w:r>
                            <w:hyperlink r:id="rId17" w:history="1">
                              <w:r w:rsidRPr="009A179B">
                                <w:rPr>
                                  <w:rStyle w:val="Hyperlink"/>
                                  <w:color w:val="FFFFFF" w:themeColor="background1"/>
                                </w:rPr>
                                <w:t>www.mysistershouse.info</w:t>
                              </w:r>
                            </w:hyperlink>
                            <w:r w:rsidRPr="009A179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60AA0F9" w14:textId="77777777" w:rsidR="0066354B" w:rsidRPr="0066354B" w:rsidRDefault="0066354B" w:rsidP="006635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0EDD" id="Rectangle: Rounded Corners 7" o:spid="_x0000_s1031" style="position:absolute;margin-left:0;margin-top:20.25pt;width:447.9pt;height:385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" fillcolor="#ed7d31 [3205]" strokecolor="#823b0b [1605]" strokeweight="1pt">
                <v:stroke joinstyle="miter"/>
                <v:textbox>
                  <w:txbxContent>
                    <w:p w14:paraId="1FE2D9C7" w14:textId="180C2C42" w:rsidR="0066354B" w:rsidRPr="00583317" w:rsidRDefault="0066354B" w:rsidP="0066354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83317">
                        <w:rPr>
                          <w:b/>
                          <w:bCs/>
                          <w:u w:val="single"/>
                        </w:rPr>
                        <w:t>Domestic abuse services in West Sussex:</w:t>
                      </w:r>
                    </w:p>
                    <w:p w14:paraId="022FA30B" w14:textId="71931BF3" w:rsidR="0066354B" w:rsidRPr="00AB6759" w:rsidRDefault="0066354B" w:rsidP="0066354B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A179B">
                        <w:rPr>
                          <w:b/>
                          <w:bCs/>
                          <w:color w:val="FFFFFF" w:themeColor="background1"/>
                        </w:rPr>
                        <w:t xml:space="preserve">WORTH services provide </w:t>
                      </w:r>
                      <w:r w:rsidR="00AB6759">
                        <w:rPr>
                          <w:b/>
                          <w:bCs/>
                          <w:color w:val="FFFFFF" w:themeColor="background1"/>
                        </w:rPr>
                        <w:t xml:space="preserve">specialist </w:t>
                      </w:r>
                      <w:r w:rsidR="00857CD0">
                        <w:rPr>
                          <w:b/>
                          <w:bCs/>
                          <w:color w:val="FFFFFF" w:themeColor="background1"/>
                        </w:rPr>
                        <w:t>support and advice Monday-Friday 09:00-17:00</w:t>
                      </w:r>
                      <w:r w:rsidRPr="009A179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788E9406" w14:textId="77777777" w:rsidR="0066354B" w:rsidRPr="009A179B" w:rsidRDefault="0066354B" w:rsidP="0066354B">
                      <w:pPr>
                        <w:rPr>
                          <w:color w:val="FFFFFF" w:themeColor="background1"/>
                        </w:rPr>
                      </w:pPr>
                      <w:r w:rsidRPr="009A179B">
                        <w:rPr>
                          <w:color w:val="FFFFFF" w:themeColor="background1"/>
                        </w:rPr>
                        <w:t xml:space="preserve">WORTH can be contacted on 0330 222 8181 or </w:t>
                      </w:r>
                      <w:hyperlink r:id="rId18" w:history="1">
                        <w:r w:rsidRPr="009A179B">
                          <w:rPr>
                            <w:rStyle w:val="Hyperlink"/>
                            <w:color w:val="FFFFFF" w:themeColor="background1"/>
                          </w:rPr>
                          <w:t>WORTH.IDVA.services@westsussex.gov.uk</w:t>
                        </w:r>
                      </w:hyperlink>
                      <w:r w:rsidRPr="009A179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10D19F80" w14:textId="497CC5E5" w:rsidR="0066354B" w:rsidRPr="009A179B" w:rsidRDefault="0066354B" w:rsidP="0066354B">
                      <w:pPr>
                        <w:rPr>
                          <w:color w:val="FFFFFF" w:themeColor="background1"/>
                        </w:rPr>
                      </w:pPr>
                      <w:r w:rsidRPr="009A179B">
                        <w:rPr>
                          <w:b/>
                          <w:bCs/>
                          <w:color w:val="FFFFFF" w:themeColor="background1"/>
                        </w:rPr>
                        <w:t xml:space="preserve">Safe in Sussex provide </w:t>
                      </w:r>
                      <w:r w:rsidR="00857CD0">
                        <w:rPr>
                          <w:b/>
                          <w:bCs/>
                          <w:color w:val="FFFFFF" w:themeColor="background1"/>
                        </w:rPr>
                        <w:t>a variety of domestic abuse support services across Sussex, including a helpline, group work and refuge services</w:t>
                      </w:r>
                    </w:p>
                    <w:p w14:paraId="497658DF" w14:textId="77777777" w:rsidR="0066354B" w:rsidRPr="009A179B" w:rsidRDefault="0066354B" w:rsidP="0066354B">
                      <w:pPr>
                        <w:rPr>
                          <w:color w:val="FFFFFF" w:themeColor="background1"/>
                        </w:rPr>
                      </w:pPr>
                      <w:r w:rsidRPr="009A179B">
                        <w:rPr>
                          <w:color w:val="FFFFFF" w:themeColor="background1"/>
                        </w:rPr>
                        <w:t xml:space="preserve">More info can be found here: </w:t>
                      </w:r>
                      <w:hyperlink r:id="rId19" w:history="1">
                        <w:r w:rsidRPr="009A179B">
                          <w:rPr>
                            <w:rStyle w:val="Hyperlink"/>
                            <w:color w:val="FFFFFF" w:themeColor="background1"/>
                          </w:rPr>
                          <w:t>https://www.safeinsussex.co.uk/</w:t>
                        </w:r>
                      </w:hyperlink>
                      <w:r w:rsidRPr="009A179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0DDA8A2A" w14:textId="25E8F7AB" w:rsidR="0066354B" w:rsidRPr="009A179B" w:rsidRDefault="0066354B" w:rsidP="00857CD0">
                      <w:pPr>
                        <w:rPr>
                          <w:color w:val="FFFFFF" w:themeColor="background1"/>
                        </w:rPr>
                      </w:pPr>
                      <w:r w:rsidRPr="009A179B">
                        <w:rPr>
                          <w:b/>
                          <w:bCs/>
                          <w:color w:val="FFFFFF" w:themeColor="background1"/>
                        </w:rPr>
                        <w:t xml:space="preserve">My Sisters House Women’s Centre provide </w:t>
                      </w:r>
                      <w:r w:rsidR="00857CD0">
                        <w:rPr>
                          <w:b/>
                          <w:bCs/>
                          <w:color w:val="FFFFFF" w:themeColor="background1"/>
                        </w:rPr>
                        <w:t>step down and recovery domestic abuse services in Bognor and Chichester</w:t>
                      </w:r>
                      <w:r w:rsidR="00857CD0">
                        <w:rPr>
                          <w:color w:val="FFFFFF" w:themeColor="background1"/>
                        </w:rPr>
                        <w:t xml:space="preserve"> </w:t>
                      </w:r>
                      <w:r w:rsidRPr="009A179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13F32322" w14:textId="77777777" w:rsidR="0066354B" w:rsidRPr="009A179B" w:rsidRDefault="0066354B" w:rsidP="0066354B">
                      <w:pPr>
                        <w:rPr>
                          <w:color w:val="FFFFFF" w:themeColor="background1"/>
                        </w:rPr>
                      </w:pPr>
                      <w:r w:rsidRPr="009A179B">
                        <w:rPr>
                          <w:color w:val="FFFFFF" w:themeColor="background1"/>
                        </w:rPr>
                        <w:t xml:space="preserve">Information about the services on offer can be found here </w:t>
                      </w:r>
                      <w:hyperlink r:id="rId20" w:history="1">
                        <w:r w:rsidRPr="009A179B">
                          <w:rPr>
                            <w:rStyle w:val="Hyperlink"/>
                            <w:color w:val="FFFFFF" w:themeColor="background1"/>
                          </w:rPr>
                          <w:t>www.mysistershouse.info</w:t>
                        </w:r>
                      </w:hyperlink>
                      <w:r w:rsidRPr="009A179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260AA0F9" w14:textId="77777777" w:rsidR="0066354B" w:rsidRPr="0066354B" w:rsidRDefault="0066354B" w:rsidP="006635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398F2B" w14:textId="0A363818" w:rsidR="0066354B" w:rsidRPr="0066354B" w:rsidRDefault="0066354B" w:rsidP="0066354B"/>
    <w:p w14:paraId="5D12B188" w14:textId="0B7A3DAF" w:rsidR="0066354B" w:rsidRPr="0066354B" w:rsidRDefault="0066354B" w:rsidP="0066354B"/>
    <w:p w14:paraId="54F402AB" w14:textId="301744AC" w:rsidR="0066354B" w:rsidRDefault="0066354B" w:rsidP="0066354B"/>
    <w:p w14:paraId="76305DB6" w14:textId="1C4556DE" w:rsidR="0066354B" w:rsidRPr="0066354B" w:rsidRDefault="0066354B" w:rsidP="0066354B">
      <w:pPr>
        <w:tabs>
          <w:tab w:val="left" w:pos="1552"/>
        </w:tabs>
      </w:pPr>
    </w:p>
    <w:sectPr w:rsidR="0066354B" w:rsidRPr="00663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4673"/>
    <w:multiLevelType w:val="hybridMultilevel"/>
    <w:tmpl w:val="D102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A5445"/>
    <w:multiLevelType w:val="multilevel"/>
    <w:tmpl w:val="230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660C53"/>
    <w:multiLevelType w:val="hybridMultilevel"/>
    <w:tmpl w:val="0A6E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72"/>
    <w:rsid w:val="00002BF1"/>
    <w:rsid w:val="000574FD"/>
    <w:rsid w:val="000B76CC"/>
    <w:rsid w:val="00111C6F"/>
    <w:rsid w:val="001A327B"/>
    <w:rsid w:val="0024758B"/>
    <w:rsid w:val="002C173D"/>
    <w:rsid w:val="00484082"/>
    <w:rsid w:val="00485152"/>
    <w:rsid w:val="004A095E"/>
    <w:rsid w:val="00502829"/>
    <w:rsid w:val="00583317"/>
    <w:rsid w:val="0066354B"/>
    <w:rsid w:val="00836E96"/>
    <w:rsid w:val="00857CD0"/>
    <w:rsid w:val="008A7546"/>
    <w:rsid w:val="00904941"/>
    <w:rsid w:val="0092435C"/>
    <w:rsid w:val="00984597"/>
    <w:rsid w:val="009A179B"/>
    <w:rsid w:val="009A3672"/>
    <w:rsid w:val="00AB6759"/>
    <w:rsid w:val="00AF4933"/>
    <w:rsid w:val="00B02FA3"/>
    <w:rsid w:val="00BD48E5"/>
    <w:rsid w:val="00C36B9E"/>
    <w:rsid w:val="00CA5D56"/>
    <w:rsid w:val="00CC1C08"/>
    <w:rsid w:val="00D63826"/>
    <w:rsid w:val="00E163E8"/>
    <w:rsid w:val="00E56C16"/>
    <w:rsid w:val="00E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9C15"/>
  <w15:chartTrackingRefBased/>
  <w15:docId w15:val="{62E850CB-A7AD-4D0A-A3D1-A9CFFC9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4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0494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3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said.org.uk/information-support/what-is-domestic-abuse/coercive-control/" TargetMode="External"/><Relationship Id="rId13" Type="http://schemas.openxmlformats.org/officeDocument/2006/relationships/hyperlink" Target="https://coercivecontrol.ripfa.org.uk/case-studies/" TargetMode="External"/><Relationship Id="rId18" Type="http://schemas.openxmlformats.org/officeDocument/2006/relationships/hyperlink" Target="mailto:WORTH.IDVA.services@westsussex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ationaldahelpline.org.uk/en/Supporting-a-survivor" TargetMode="External"/><Relationship Id="rId12" Type="http://schemas.openxmlformats.org/officeDocument/2006/relationships/hyperlink" Target="https://www.womensaid.org.uk/information-support/what-is-domestic-abuse/coercive-control/" TargetMode="External"/><Relationship Id="rId17" Type="http://schemas.openxmlformats.org/officeDocument/2006/relationships/hyperlink" Target="http://www.mysistershouse.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feinsussex.co.uk/" TargetMode="External"/><Relationship Id="rId20" Type="http://schemas.openxmlformats.org/officeDocument/2006/relationships/hyperlink" Target="http://www.mysistershouse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482528/Controlling_or_coercive_behaviour_-_statutory_guidance.pdf" TargetMode="External"/><Relationship Id="rId11" Type="http://schemas.openxmlformats.org/officeDocument/2006/relationships/hyperlink" Target="https://www.nationaldahelpline.org.uk/en/Supporting-a-survivor" TargetMode="External"/><Relationship Id="rId5" Type="http://schemas.openxmlformats.org/officeDocument/2006/relationships/hyperlink" Target="https://assets.publishing.service.gov.uk/government/uploads/system/uploads/attachment_data/file/482528/Controlling_or_coercive_behaviour_-_statutory_guidance.pdf" TargetMode="External"/><Relationship Id="rId15" Type="http://schemas.openxmlformats.org/officeDocument/2006/relationships/hyperlink" Target="mailto:WORTH.IDVA.services@westsussex.gov.uk" TargetMode="External"/><Relationship Id="rId10" Type="http://schemas.openxmlformats.org/officeDocument/2006/relationships/hyperlink" Target="https://assets.publishing.service.gov.uk/government/uploads/system/uploads/attachment_data/file/482528/Controlling_or_coercive_behaviour_-_statutory_guidance.pdf" TargetMode="External"/><Relationship Id="rId19" Type="http://schemas.openxmlformats.org/officeDocument/2006/relationships/hyperlink" Target="https://www.safeinsussex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ercivecontrol.ripfa.org.uk/case-studies/" TargetMode="External"/><Relationship Id="rId14" Type="http://schemas.openxmlformats.org/officeDocument/2006/relationships/hyperlink" Target="https://assets.publishing.service.gov.uk/government/uploads/system/uploads/attachment_data/file/482528/Controlling_or_coercive_behaviour_-_statutory_guidanc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 Luca</dc:creator>
  <cp:keywords/>
  <dc:description/>
  <cp:lastModifiedBy>Joanne Wells</cp:lastModifiedBy>
  <cp:revision>2</cp:revision>
  <dcterms:created xsi:type="dcterms:W3CDTF">2021-12-15T11:20:00Z</dcterms:created>
  <dcterms:modified xsi:type="dcterms:W3CDTF">2021-12-15T11:20:00Z</dcterms:modified>
</cp:coreProperties>
</file>